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37" w:rsidRPr="00B84337" w:rsidRDefault="000201B4" w:rsidP="00B84337">
      <w:pPr>
        <w:spacing w:after="0" w:line="250" w:lineRule="auto"/>
        <w:ind w:left="0" w:right="67" w:firstLine="0"/>
        <w:jc w:val="center"/>
        <w:rPr>
          <w:b/>
        </w:rPr>
      </w:pPr>
      <w:r w:rsidRPr="00B84337">
        <w:rPr>
          <w:b/>
        </w:rPr>
        <w:t>ПРОТОКОЛ</w:t>
      </w:r>
      <w:r w:rsidR="00B84337">
        <w:rPr>
          <w:b/>
        </w:rPr>
        <w:t xml:space="preserve"> № 0</w:t>
      </w:r>
      <w:r w:rsidRPr="00B84337">
        <w:rPr>
          <w:b/>
        </w:rPr>
        <w:t xml:space="preserve">6 </w:t>
      </w:r>
    </w:p>
    <w:p w:rsidR="00055E69" w:rsidRDefault="000201B4" w:rsidP="00B84337">
      <w:pPr>
        <w:spacing w:after="0" w:line="250" w:lineRule="auto"/>
        <w:ind w:left="0" w:right="67" w:firstLine="0"/>
        <w:jc w:val="center"/>
        <w:rPr>
          <w:b/>
        </w:rPr>
      </w:pPr>
      <w:r w:rsidRPr="00B84337">
        <w:rPr>
          <w:b/>
        </w:rPr>
        <w:t>заседания Президиума Некоммерческого партнерства по содействию в реализации архитектурно-строительного проектирования «ПроЭк»</w:t>
      </w:r>
    </w:p>
    <w:p w:rsidR="00B84337" w:rsidRPr="00B84337" w:rsidRDefault="00B84337" w:rsidP="00B84337">
      <w:pPr>
        <w:spacing w:after="0" w:line="250" w:lineRule="auto"/>
        <w:ind w:firstLine="36"/>
        <w:jc w:val="center"/>
        <w:rPr>
          <w:b/>
        </w:rPr>
      </w:pPr>
    </w:p>
    <w:p w:rsidR="00055E69" w:rsidRDefault="000201B4">
      <w:pPr>
        <w:tabs>
          <w:tab w:val="right" w:pos="9422"/>
        </w:tabs>
        <w:spacing w:after="241"/>
        <w:ind w:left="0" w:right="0" w:firstLine="0"/>
      </w:pPr>
      <w:r>
        <w:t>«11» декабря 2012 г.</w:t>
      </w:r>
      <w:r>
        <w:tab/>
        <w:t>г. Москва</w:t>
      </w:r>
    </w:p>
    <w:p w:rsidR="00055E69" w:rsidRPr="00B84337" w:rsidRDefault="000201B4" w:rsidP="00B84337">
      <w:pPr>
        <w:ind w:left="173" w:right="0"/>
        <w:jc w:val="both"/>
        <w:rPr>
          <w:i/>
        </w:rPr>
      </w:pPr>
      <w:r w:rsidRPr="00B84337">
        <w:rPr>
          <w:i/>
        </w:rPr>
        <w:t>Время начала собрания 10 ч. 00 м.</w:t>
      </w:r>
    </w:p>
    <w:p w:rsidR="00055E69" w:rsidRPr="00B84337" w:rsidRDefault="000201B4" w:rsidP="00B84337">
      <w:pPr>
        <w:ind w:left="173" w:right="0"/>
        <w:jc w:val="both"/>
        <w:rPr>
          <w:i/>
        </w:rPr>
      </w:pPr>
      <w:r w:rsidRPr="00B84337">
        <w:rPr>
          <w:i/>
        </w:rPr>
        <w:t>Время окончания собрания 12 ч. 00 м.</w:t>
      </w:r>
    </w:p>
    <w:p w:rsidR="00055E69" w:rsidRPr="00B84337" w:rsidRDefault="000201B4" w:rsidP="00B84337">
      <w:pPr>
        <w:spacing w:after="214"/>
        <w:ind w:left="168" w:right="0"/>
        <w:jc w:val="both"/>
        <w:rPr>
          <w:i/>
        </w:rPr>
      </w:pPr>
      <w:r w:rsidRPr="00B84337">
        <w:rPr>
          <w:i/>
        </w:rPr>
        <w:t xml:space="preserve">Место проведения собрания: 111033, г. Москва, </w:t>
      </w:r>
      <w:r w:rsidR="00B84337">
        <w:rPr>
          <w:i/>
        </w:rPr>
        <w:t xml:space="preserve">ул. Волочаевская, д. 17 А, пом. </w:t>
      </w:r>
      <w:r w:rsidR="00B84337">
        <w:rPr>
          <w:i/>
          <w:lang w:val="en-US"/>
        </w:rPr>
        <w:t>I</w:t>
      </w:r>
      <w:r w:rsidR="00B84337">
        <w:rPr>
          <w:i/>
        </w:rPr>
        <w:t>.</w:t>
      </w:r>
    </w:p>
    <w:p w:rsidR="00055E69" w:rsidRDefault="000201B4" w:rsidP="00B84337">
      <w:pPr>
        <w:spacing w:after="254"/>
        <w:ind w:left="14" w:right="0" w:firstLine="240"/>
        <w:jc w:val="both"/>
      </w:pPr>
      <w:r>
        <w:t>Присутствовали: члены Президиума Некоммерческого партнерства по содействию в реализации архитектурно-строительного проектирования «ПроЭк» (далее — Партнерства):</w:t>
      </w:r>
    </w:p>
    <w:p w:rsidR="00055E69" w:rsidRDefault="000201B4">
      <w:pPr>
        <w:numPr>
          <w:ilvl w:val="0"/>
          <w:numId w:val="1"/>
        </w:numPr>
        <w:ind w:right="0" w:hanging="235"/>
      </w:pPr>
      <w:r>
        <w:t>Мирзоев Владимир Владимирович — Президент Партнерства;</w:t>
      </w:r>
    </w:p>
    <w:p w:rsidR="00055E69" w:rsidRDefault="000201B4">
      <w:pPr>
        <w:numPr>
          <w:ilvl w:val="0"/>
          <w:numId w:val="1"/>
        </w:numPr>
        <w:ind w:right="0" w:hanging="235"/>
      </w:pPr>
      <w:r>
        <w:t>Чапаев Никита Николаевич;</w:t>
      </w:r>
    </w:p>
    <w:p w:rsidR="00055E69" w:rsidRDefault="000201B4">
      <w:pPr>
        <w:ind w:left="14" w:right="0"/>
      </w:pPr>
      <w:r>
        <w:t>З. Ахметов Якуб Искандярович;</w:t>
      </w:r>
    </w:p>
    <w:p w:rsidR="00055E69" w:rsidRDefault="00B84337">
      <w:pPr>
        <w:numPr>
          <w:ilvl w:val="0"/>
          <w:numId w:val="2"/>
        </w:numPr>
        <w:ind w:right="0" w:hanging="245"/>
      </w:pPr>
      <w:r>
        <w:t>Гудым</w:t>
      </w:r>
      <w:r w:rsidR="000201B4">
        <w:t>а Александр Николаевич;</w:t>
      </w:r>
    </w:p>
    <w:p w:rsidR="00055E69" w:rsidRDefault="000201B4">
      <w:pPr>
        <w:numPr>
          <w:ilvl w:val="0"/>
          <w:numId w:val="2"/>
        </w:numPr>
        <w:ind w:right="0" w:hanging="245"/>
      </w:pPr>
      <w:r>
        <w:t>Страхов Юрий Михайлович;</w:t>
      </w:r>
    </w:p>
    <w:p w:rsidR="00055E69" w:rsidRDefault="000201B4">
      <w:pPr>
        <w:numPr>
          <w:ilvl w:val="0"/>
          <w:numId w:val="2"/>
        </w:numPr>
        <w:ind w:right="0" w:hanging="245"/>
      </w:pPr>
      <w:r>
        <w:t>Жомов Андрей Александрович;</w:t>
      </w:r>
    </w:p>
    <w:p w:rsidR="00055E69" w:rsidRDefault="000201B4">
      <w:pPr>
        <w:numPr>
          <w:ilvl w:val="0"/>
          <w:numId w:val="2"/>
        </w:numPr>
        <w:spacing w:after="225"/>
        <w:ind w:right="0" w:hanging="245"/>
      </w:pPr>
      <w:r>
        <w:t>Скоробогатый Виктор Николаевич.</w:t>
      </w:r>
    </w:p>
    <w:p w:rsidR="00055E69" w:rsidRDefault="000201B4">
      <w:pPr>
        <w:ind w:left="14" w:right="0"/>
      </w:pPr>
      <w:r>
        <w:t>Приглашенные:</w:t>
      </w:r>
    </w:p>
    <w:p w:rsidR="00055E69" w:rsidRDefault="000201B4">
      <w:pPr>
        <w:spacing w:after="183"/>
        <w:ind w:left="14" w:right="0"/>
      </w:pPr>
      <w:r>
        <w:t>- Директор Партнерства Павлов Б</w:t>
      </w:r>
      <w:r w:rsidR="00B84337">
        <w:t>.</w:t>
      </w:r>
      <w:r>
        <w:t>Г.</w:t>
      </w:r>
    </w:p>
    <w:p w:rsidR="00055E69" w:rsidRPr="00B84337" w:rsidRDefault="000201B4">
      <w:pPr>
        <w:spacing w:after="185" w:line="259" w:lineRule="auto"/>
        <w:ind w:left="10" w:right="5" w:hanging="10"/>
        <w:jc w:val="center"/>
        <w:rPr>
          <w:b/>
        </w:rPr>
      </w:pPr>
      <w:r w:rsidRPr="00B84337">
        <w:rPr>
          <w:b/>
          <w:sz w:val="26"/>
        </w:rPr>
        <w:t>ПОВЕСТКА ДНЯ:</w:t>
      </w:r>
    </w:p>
    <w:p w:rsidR="00055E69" w:rsidRDefault="000201B4" w:rsidP="00B84337">
      <w:pPr>
        <w:spacing w:after="236"/>
        <w:ind w:left="101" w:right="0"/>
        <w:jc w:val="both"/>
      </w:pPr>
      <w:r>
        <w:t>1. Рассмотрение вопроса о принятии в состав Партнерства новых членов;</w:t>
      </w:r>
    </w:p>
    <w:p w:rsidR="00055E69" w:rsidRDefault="000201B4" w:rsidP="00B84337">
      <w:pPr>
        <w:ind w:left="710" w:right="0"/>
        <w:jc w:val="both"/>
      </w:pPr>
      <w:r>
        <w:t>ПО ПЕРВОМУ ВОПРОСУ повестки дня СЛУШАЛИ:</w:t>
      </w:r>
    </w:p>
    <w:p w:rsidR="00055E69" w:rsidRDefault="000201B4" w:rsidP="00B84337">
      <w:pPr>
        <w:spacing w:after="291"/>
        <w:ind w:left="14" w:right="0" w:firstLine="696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850392</wp:posOffset>
            </wp:positionH>
            <wp:positionV relativeFrom="page">
              <wp:posOffset>4798921</wp:posOffset>
            </wp:positionV>
            <wp:extent cx="12192" cy="12195"/>
            <wp:effectExtent l="0" t="0" r="0" b="0"/>
            <wp:wrapSquare wrapText="bothSides"/>
            <wp:docPr id="1416" name="Picture 14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" name="Picture 14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771144</wp:posOffset>
            </wp:positionH>
            <wp:positionV relativeFrom="page">
              <wp:posOffset>3423880</wp:posOffset>
            </wp:positionV>
            <wp:extent cx="15240" cy="21342"/>
            <wp:effectExtent l="0" t="0" r="0" b="0"/>
            <wp:wrapSquare wrapText="bothSides"/>
            <wp:docPr id="1414" name="Picture 1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" name="Picture 14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801624</wp:posOffset>
            </wp:positionH>
            <wp:positionV relativeFrom="page">
              <wp:posOffset>3454369</wp:posOffset>
            </wp:positionV>
            <wp:extent cx="6096" cy="9147"/>
            <wp:effectExtent l="0" t="0" r="0" b="0"/>
            <wp:wrapSquare wrapText="bothSides"/>
            <wp:docPr id="1415" name="Picture 1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" name="Picture 14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859536</wp:posOffset>
            </wp:positionH>
            <wp:positionV relativeFrom="page">
              <wp:posOffset>5381254</wp:posOffset>
            </wp:positionV>
            <wp:extent cx="12192" cy="15245"/>
            <wp:effectExtent l="0" t="0" r="0" b="0"/>
            <wp:wrapSquare wrapText="bothSides"/>
            <wp:docPr id="1417" name="Picture 1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7" name="Picture 141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877824</wp:posOffset>
            </wp:positionH>
            <wp:positionV relativeFrom="page">
              <wp:posOffset>5387352</wp:posOffset>
            </wp:positionV>
            <wp:extent cx="12192" cy="18293"/>
            <wp:effectExtent l="0" t="0" r="0" b="0"/>
            <wp:wrapSquare wrapText="bothSides"/>
            <wp:docPr id="1418" name="Picture 1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" name="Picture 14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850392</wp:posOffset>
            </wp:positionH>
            <wp:positionV relativeFrom="page">
              <wp:posOffset>5420890</wp:posOffset>
            </wp:positionV>
            <wp:extent cx="3048" cy="3049"/>
            <wp:effectExtent l="0" t="0" r="0" b="0"/>
            <wp:wrapSquare wrapText="bothSides"/>
            <wp:docPr id="1419" name="Picture 1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" name="Picture 141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874776</wp:posOffset>
            </wp:positionH>
            <wp:positionV relativeFrom="page">
              <wp:posOffset>5442232</wp:posOffset>
            </wp:positionV>
            <wp:extent cx="3048" cy="6098"/>
            <wp:effectExtent l="0" t="0" r="0" b="0"/>
            <wp:wrapSquare wrapText="bothSides"/>
            <wp:docPr id="1420" name="Picture 1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" name="Picture 142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Директор Партнерства Павлов Б.Г., доложил присутствующим о результатах рассмотрения Контрольной комиссией Партнерства заявлений, поступивших от кандидатов на вступление в Партнерство, и представил Президиуму, для принятия в состав членов:</w:t>
      </w:r>
    </w:p>
    <w:p w:rsidR="00055E69" w:rsidRDefault="000201B4" w:rsidP="00B84337">
      <w:pPr>
        <w:spacing w:after="185"/>
        <w:ind w:left="14" w:right="0"/>
        <w:jc w:val="both"/>
      </w:pPr>
      <w:r>
        <w:rPr>
          <w:noProof/>
        </w:rPr>
        <w:drawing>
          <wp:inline distT="0" distB="0" distL="0" distR="0">
            <wp:extent cx="45720" cy="18293"/>
            <wp:effectExtent l="0" t="0" r="0" b="0"/>
            <wp:docPr id="1421" name="Picture 1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" name="Picture 142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Закрытое акционерное общество «Инженерно-сетевой холдинг (ОГРН: 1107746140589; адрес: 129346, Москва г, Малыгина ул, З, 2, 18);</w:t>
      </w:r>
    </w:p>
    <w:p w:rsidR="00055E69" w:rsidRDefault="00B84337" w:rsidP="00B84337">
      <w:pPr>
        <w:ind w:left="18" w:right="0" w:firstLine="0"/>
        <w:jc w:val="both"/>
      </w:pPr>
      <w:r>
        <w:t xml:space="preserve">- </w:t>
      </w:r>
      <w:r w:rsidR="000201B4">
        <w:t xml:space="preserve">Общество с ограниченной ответственностью </w:t>
      </w:r>
      <w:r w:rsidR="00B631F3">
        <w:t>«ИНСТРОЙКОМ»</w:t>
      </w:r>
      <w:r w:rsidR="000201B4">
        <w:t xml:space="preserve"> (ОГРН: 1025001206207; адрес: 141009, Московская область, Мытищинский район, город Мытищи, ул. Колонцова,</w:t>
      </w:r>
    </w:p>
    <w:p w:rsidR="00055E69" w:rsidRDefault="000201B4" w:rsidP="00B84337">
      <w:pPr>
        <w:spacing w:after="195"/>
        <w:ind w:left="14" w:right="0"/>
        <w:jc w:val="both"/>
      </w:pPr>
      <w:r>
        <w:t>д. 22).</w:t>
      </w:r>
    </w:p>
    <w:p w:rsidR="00055E69" w:rsidRDefault="000201B4" w:rsidP="00B631F3">
      <w:pPr>
        <w:spacing w:after="0"/>
        <w:ind w:left="14" w:right="0"/>
        <w:jc w:val="both"/>
      </w:pPr>
      <w:r>
        <w:t>ГОЛОСОВАЛИ: «за» единогласно</w:t>
      </w:r>
    </w:p>
    <w:p w:rsidR="00B631F3" w:rsidRDefault="00B631F3" w:rsidP="00B631F3">
      <w:pPr>
        <w:spacing w:after="0"/>
        <w:ind w:left="14" w:right="0"/>
        <w:jc w:val="both"/>
      </w:pPr>
    </w:p>
    <w:p w:rsidR="00055E69" w:rsidRDefault="000201B4" w:rsidP="00B631F3">
      <w:pPr>
        <w:spacing w:after="0"/>
        <w:ind w:left="14" w:right="0"/>
        <w:jc w:val="both"/>
      </w:pPr>
      <w:r>
        <w:t>РЕШИЛИ:</w:t>
      </w:r>
    </w:p>
    <w:p w:rsidR="00055E69" w:rsidRDefault="000201B4" w:rsidP="00B631F3">
      <w:pPr>
        <w:spacing w:after="0"/>
        <w:ind w:left="14" w:right="0"/>
        <w:jc w:val="both"/>
      </w:pPr>
      <w:r>
        <w:t>Принять в состав членов НП «ПроЭк»:</w:t>
      </w:r>
    </w:p>
    <w:p w:rsidR="00B631F3" w:rsidRDefault="00B631F3" w:rsidP="00B631F3">
      <w:pPr>
        <w:spacing w:after="0"/>
        <w:ind w:left="14" w:right="0"/>
        <w:jc w:val="both"/>
      </w:pPr>
      <w:bookmarkStart w:id="0" w:name="_GoBack"/>
      <w:bookmarkEnd w:id="0"/>
    </w:p>
    <w:p w:rsidR="00055E69" w:rsidRDefault="00B631F3" w:rsidP="00B631F3">
      <w:pPr>
        <w:spacing w:after="0"/>
        <w:ind w:left="14" w:right="0"/>
        <w:jc w:val="both"/>
      </w:pPr>
      <w:r>
        <w:rPr>
          <w:noProof/>
        </w:rPr>
        <w:t xml:space="preserve">- </w:t>
      </w:r>
      <w:r w:rsidR="000201B4">
        <w:t>Закрытое акционерное общество «Инженерно-сетевой холдинг (ОГРН: 1107746140589; адрес: 129346, Москва г, Малыгина ул, З, 2, 18);</w:t>
      </w:r>
    </w:p>
    <w:p w:rsidR="00055E69" w:rsidRDefault="00055E69" w:rsidP="00B631F3">
      <w:pPr>
        <w:spacing w:after="0"/>
        <w:ind w:left="0" w:firstLine="0"/>
        <w:jc w:val="both"/>
        <w:sectPr w:rsidR="00055E69" w:rsidSect="00B631F3">
          <w:pgSz w:w="11904" w:h="16834"/>
          <w:pgMar w:top="437" w:right="979" w:bottom="426" w:left="1502" w:header="720" w:footer="720" w:gutter="0"/>
          <w:cols w:space="720"/>
        </w:sectPr>
      </w:pPr>
    </w:p>
    <w:p w:rsidR="00B631F3" w:rsidRDefault="00B84337" w:rsidP="00B631F3">
      <w:pPr>
        <w:spacing w:after="0"/>
        <w:ind w:left="0" w:right="0" w:firstLine="0"/>
        <w:jc w:val="both"/>
      </w:pPr>
      <w:r>
        <w:lastRenderedPageBreak/>
        <w:t xml:space="preserve">- Общество с ограниченной </w:t>
      </w:r>
      <w:r>
        <w:t>ответственнос</w:t>
      </w:r>
      <w:r>
        <w:t>тью «ИНСТРОЙКОМ»</w:t>
      </w:r>
      <w:r>
        <w:t xml:space="preserve"> (ОГРН: 1025001206207</w:t>
      </w:r>
      <w:r>
        <w:t xml:space="preserve">; </w:t>
      </w:r>
      <w:r>
        <w:t xml:space="preserve">адрес: 141009, Московская </w:t>
      </w:r>
      <w:r>
        <w:t xml:space="preserve">область, Мытищинский район, город Мытищи, ул. </w:t>
      </w:r>
      <w:r w:rsidR="00B631F3">
        <w:t>Колонцова, д.</w:t>
      </w:r>
      <w:r>
        <w:t xml:space="preserve"> 22);</w:t>
      </w:r>
    </w:p>
    <w:p w:rsidR="00B631F3" w:rsidRDefault="00B631F3" w:rsidP="00B631F3">
      <w:pPr>
        <w:spacing w:after="0"/>
        <w:ind w:left="0" w:right="0" w:firstLine="0"/>
        <w:jc w:val="both"/>
      </w:pPr>
    </w:p>
    <w:p w:rsidR="00B631F3" w:rsidRDefault="00B84337" w:rsidP="00B84337">
      <w:pPr>
        <w:spacing w:after="0" w:line="259" w:lineRule="auto"/>
        <w:ind w:left="0" w:right="0" w:firstLine="0"/>
      </w:pPr>
      <w:r>
        <w:t xml:space="preserve">Президент Партнерства                             _________________                     </w:t>
      </w:r>
      <w:r>
        <w:rPr>
          <w:sz w:val="26"/>
        </w:rPr>
        <w:t>Мирзоев В.В</w:t>
      </w:r>
      <w:r>
        <w:t>.</w:t>
      </w:r>
    </w:p>
    <w:p w:rsidR="00B631F3" w:rsidRDefault="00B631F3" w:rsidP="00B631F3">
      <w:pPr>
        <w:spacing w:after="185" w:line="259" w:lineRule="auto"/>
        <w:ind w:left="0" w:right="-91" w:firstLine="0"/>
      </w:pPr>
    </w:p>
    <w:p w:rsidR="00055E69" w:rsidRDefault="00B631F3" w:rsidP="00B631F3">
      <w:pPr>
        <w:spacing w:after="185" w:line="259" w:lineRule="auto"/>
        <w:ind w:left="0" w:right="-91" w:firstLine="0"/>
      </w:pPr>
      <w:r>
        <w:t xml:space="preserve">Секретарь Партнерства                             _________________                      </w:t>
      </w:r>
      <w:r>
        <w:rPr>
          <w:sz w:val="26"/>
        </w:rPr>
        <w:t>Ахметов Я.И.</w:t>
      </w:r>
    </w:p>
    <w:sectPr w:rsidR="00055E69" w:rsidSect="00B631F3">
      <w:type w:val="continuous"/>
      <w:pgSz w:w="11904" w:h="16834"/>
      <w:pgMar w:top="1440" w:right="989" w:bottom="0" w:left="1512" w:header="720" w:footer="1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337" w:rsidRDefault="00B84337" w:rsidP="00B84337">
      <w:pPr>
        <w:spacing w:after="0" w:line="240" w:lineRule="auto"/>
      </w:pPr>
      <w:r>
        <w:separator/>
      </w:r>
    </w:p>
  </w:endnote>
  <w:endnote w:type="continuationSeparator" w:id="0">
    <w:p w:rsidR="00B84337" w:rsidRDefault="00B84337" w:rsidP="00B8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337" w:rsidRDefault="00B84337" w:rsidP="00B84337">
      <w:pPr>
        <w:spacing w:after="0" w:line="240" w:lineRule="auto"/>
      </w:pPr>
      <w:r>
        <w:separator/>
      </w:r>
    </w:p>
  </w:footnote>
  <w:footnote w:type="continuationSeparator" w:id="0">
    <w:p w:rsidR="00B84337" w:rsidRDefault="00B84337" w:rsidP="00B84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3939"/>
    <w:multiLevelType w:val="hybridMultilevel"/>
    <w:tmpl w:val="20F606AC"/>
    <w:lvl w:ilvl="0" w:tplc="3DF668B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F7EA59A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4B4801C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C5045F6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F46C58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1A55C0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78BD42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4CB96A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5E61882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FF4DED"/>
    <w:multiLevelType w:val="hybridMultilevel"/>
    <w:tmpl w:val="8850D654"/>
    <w:lvl w:ilvl="0" w:tplc="0E763910">
      <w:start w:val="4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961652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2E51CC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F45DD2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143068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C66876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C39F4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2E41A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2D9B8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EC4030"/>
    <w:multiLevelType w:val="hybridMultilevel"/>
    <w:tmpl w:val="77F8C1CA"/>
    <w:lvl w:ilvl="0" w:tplc="0166FF82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E94D97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8858A0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5248C82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6EC67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0288146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89E48C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8E6A00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A0819E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69"/>
    <w:rsid w:val="000201B4"/>
    <w:rsid w:val="00055E69"/>
    <w:rsid w:val="00B631F3"/>
    <w:rsid w:val="00B8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6778E"/>
  <w15:docId w15:val="{4DE44430-F9BA-42EC-9447-33D12B92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1" w:lineRule="auto"/>
      <w:ind w:left="518" w:right="562" w:firstLine="4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4337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84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433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2022-02-07T12:29:00Z</dcterms:created>
  <dcterms:modified xsi:type="dcterms:W3CDTF">2022-02-07T12:56:00Z</dcterms:modified>
</cp:coreProperties>
</file>